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E74" w:rsidRPr="008C038B" w:rsidRDefault="00834E74" w:rsidP="00834E74">
      <w:pPr>
        <w:spacing w:after="0" w:line="240" w:lineRule="auto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  <w:r w:rsidRPr="008C038B">
        <w:rPr>
          <w:rFonts w:ascii="Times New Roman" w:hAnsi="Times New Roman"/>
          <w:b/>
          <w:caps/>
          <w:sz w:val="28"/>
          <w:szCs w:val="28"/>
        </w:rPr>
        <w:t>7.4 Р</w:t>
      </w:r>
      <w:r w:rsidRPr="008C038B">
        <w:rPr>
          <w:rFonts w:ascii="Times New Roman" w:hAnsi="Times New Roman"/>
          <w:b/>
          <w:sz w:val="28"/>
          <w:szCs w:val="28"/>
        </w:rPr>
        <w:t>исовка горизонталей</w:t>
      </w:r>
    </w:p>
    <w:p w:rsidR="00834E74" w:rsidRPr="00D11C2F" w:rsidRDefault="00834E74" w:rsidP="00834E74">
      <w:pPr>
        <w:spacing w:after="0" w:line="240" w:lineRule="auto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34E74" w:rsidRPr="00D11C2F" w:rsidRDefault="00834E74" w:rsidP="00834E7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При разработке стереометра  основной его задачей являлось выполнение рисовки горизонталей по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аэроснимкам</w:t>
      </w:r>
      <w:proofErr w:type="spellEnd"/>
      <w:r w:rsidRPr="00D11C2F">
        <w:rPr>
          <w:rFonts w:ascii="Times New Roman" w:hAnsi="Times New Roman"/>
          <w:sz w:val="28"/>
          <w:szCs w:val="28"/>
        </w:rPr>
        <w:t>. Известно, что основным методом создания среднемасштабных карт масштаба 1:25 000 являлось создание с помощью фотограмметрических приборов. Для рисовки горизонталей на стереометре необходимо выполнить подготовку прибора к работе.</w:t>
      </w:r>
    </w:p>
    <w:p w:rsidR="00834E74" w:rsidRPr="00D11C2F" w:rsidRDefault="00834E74" w:rsidP="00834E7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После стереоскопического обзора местности для рисовки горизонталей обычно выбирают самую низшую или наивысшую точки с известной геодезической отметкой. Последовательность выполнения рисовки горизонталей следующая:</w:t>
      </w:r>
    </w:p>
    <w:p w:rsidR="00834E74" w:rsidRPr="00D11C2F" w:rsidRDefault="00834E74" w:rsidP="00834E74">
      <w:pPr>
        <w:pStyle w:val="ab"/>
        <w:numPr>
          <w:ilvl w:val="0"/>
          <w:numId w:val="3"/>
        </w:numPr>
        <w:tabs>
          <w:tab w:val="clear" w:pos="144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берётся параллактический отсчёт на выбранную точку местности;</w:t>
      </w:r>
    </w:p>
    <w:p w:rsidR="00834E74" w:rsidRPr="00D11C2F" w:rsidRDefault="00834E74" w:rsidP="00834E74">
      <w:pPr>
        <w:pStyle w:val="ab"/>
        <w:numPr>
          <w:ilvl w:val="0"/>
          <w:numId w:val="3"/>
        </w:numPr>
        <w:tabs>
          <w:tab w:val="clear" w:pos="1440"/>
          <w:tab w:val="num" w:pos="0"/>
        </w:tabs>
        <w:spacing w:after="0" w:line="240" w:lineRule="auto"/>
        <w:ind w:left="0"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вычисляется разность продольных параллаксов между точкой с известной отметкой и первой горизонталью в зависимости от заданного сечения рельефа</w:t>
      </w:r>
    </w:p>
    <w:p w:rsidR="00834E74" w:rsidRDefault="00834E74" w:rsidP="00834E74">
      <w:pPr>
        <w:spacing w:after="0" w:line="240" w:lineRule="auto"/>
        <w:ind w:firstLine="720"/>
        <w:jc w:val="center"/>
        <w:rPr>
          <w:rFonts w:ascii="Times New Roman" w:hAnsi="Times New Roman"/>
          <w:position w:val="-32"/>
          <w:sz w:val="28"/>
          <w:szCs w:val="28"/>
        </w:rPr>
      </w:pPr>
      <w:r w:rsidRPr="00D11C2F">
        <w:rPr>
          <w:rFonts w:ascii="Times New Roman" w:hAnsi="Times New Roman"/>
          <w:position w:val="-32"/>
          <w:sz w:val="28"/>
          <w:szCs w:val="28"/>
        </w:rPr>
        <w:object w:dxaOrig="148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.75pt;height:38pt" o:ole="">
            <v:imagedata r:id="rId5" o:title=""/>
          </v:shape>
          <o:OLEObject Type="Embed" ProgID="Equation.3" ShapeID="_x0000_i1025" DrawAspect="Content" ObjectID="_1545499161" r:id="rId6"/>
        </w:object>
      </w:r>
      <w:r>
        <w:rPr>
          <w:rFonts w:ascii="Times New Roman" w:hAnsi="Times New Roman"/>
          <w:position w:val="-32"/>
          <w:sz w:val="28"/>
          <w:szCs w:val="28"/>
        </w:rPr>
        <w:t>,</w:t>
      </w:r>
    </w:p>
    <w:p w:rsidR="00834E74" w:rsidRPr="00D11C2F" w:rsidRDefault="00834E74" w:rsidP="00834E74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834E74" w:rsidRDefault="00834E74" w:rsidP="00834E74">
      <w:pPr>
        <w:spacing w:after="0" w:line="240" w:lineRule="auto"/>
        <w:ind w:firstLine="720"/>
        <w:jc w:val="center"/>
        <w:rPr>
          <w:rFonts w:ascii="Times New Roman" w:hAnsi="Times New Roman"/>
          <w:position w:val="-14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1300" w:dyaOrig="380">
          <v:shape id="_x0000_i1026" type="#_x0000_t75" style="width:64.5pt;height:19pt" o:ole="">
            <v:imagedata r:id="rId7" o:title=""/>
          </v:shape>
          <o:OLEObject Type="Embed" ProgID="Equation.3" ShapeID="_x0000_i1026" DrawAspect="Content" ObjectID="_1545499162" r:id="rId8"/>
        </w:object>
      </w:r>
      <w:r>
        <w:rPr>
          <w:rFonts w:ascii="Times New Roman" w:hAnsi="Times New Roman"/>
          <w:position w:val="-14"/>
          <w:sz w:val="28"/>
          <w:szCs w:val="28"/>
        </w:rPr>
        <w:t>.</w:t>
      </w:r>
    </w:p>
    <w:p w:rsidR="00834E74" w:rsidRPr="00D11C2F" w:rsidRDefault="00834E74" w:rsidP="00834E74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834E74" w:rsidRPr="00D11C2F" w:rsidRDefault="00834E74" w:rsidP="00834E7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Устанавливаем отсчёт на винте продольных параллаксов и нитка «зароется в землю».</w:t>
      </w:r>
    </w:p>
    <w:p w:rsidR="00834E74" w:rsidRPr="00D11C2F" w:rsidRDefault="00834E74" w:rsidP="00834E7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На правом </w:t>
      </w:r>
      <w:proofErr w:type="spellStart"/>
      <w:r w:rsidRPr="00D11C2F">
        <w:rPr>
          <w:rFonts w:ascii="Times New Roman" w:hAnsi="Times New Roman"/>
          <w:sz w:val="28"/>
          <w:szCs w:val="28"/>
        </w:rPr>
        <w:t>аэроснимке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карандашом, работая одновременно винтом Х, ищем геометрическое расположение точек касания </w:t>
      </w:r>
      <w:proofErr w:type="spellStart"/>
      <w:r w:rsidRPr="00D11C2F">
        <w:rPr>
          <w:rFonts w:ascii="Times New Roman" w:hAnsi="Times New Roman"/>
          <w:sz w:val="28"/>
          <w:szCs w:val="28"/>
        </w:rPr>
        <w:t>стереонити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с поверхностью земли.</w:t>
      </w:r>
    </w:p>
    <w:p w:rsidR="00834E74" w:rsidRDefault="00834E74" w:rsidP="00834E74">
      <w:pPr>
        <w:spacing w:after="0" w:line="240" w:lineRule="auto"/>
        <w:ind w:firstLine="720"/>
        <w:jc w:val="center"/>
        <w:rPr>
          <w:rFonts w:ascii="Times New Roman" w:hAnsi="Times New Roman"/>
          <w:position w:val="-34"/>
          <w:sz w:val="28"/>
          <w:szCs w:val="28"/>
        </w:rPr>
      </w:pPr>
      <w:r w:rsidRPr="00D11C2F">
        <w:rPr>
          <w:rFonts w:ascii="Times New Roman" w:hAnsi="Times New Roman"/>
          <w:position w:val="-34"/>
          <w:sz w:val="28"/>
          <w:szCs w:val="28"/>
        </w:rPr>
        <w:object w:dxaOrig="1500" w:dyaOrig="780">
          <v:shape id="_x0000_i1027" type="#_x0000_t75" style="width:76.05pt;height:39.75pt" o:ole="">
            <v:imagedata r:id="rId9" o:title=""/>
          </v:shape>
          <o:OLEObject Type="Embed" ProgID="Equation.3" ShapeID="_x0000_i1027" DrawAspect="Content" ObjectID="_1545499163" r:id="rId10"/>
        </w:object>
      </w:r>
      <w:r>
        <w:rPr>
          <w:rFonts w:ascii="Times New Roman" w:hAnsi="Times New Roman"/>
          <w:position w:val="-34"/>
          <w:sz w:val="28"/>
          <w:szCs w:val="28"/>
        </w:rPr>
        <w:t>.</w:t>
      </w:r>
    </w:p>
    <w:p w:rsidR="00834E74" w:rsidRDefault="00834E74" w:rsidP="00834E74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834E74" w:rsidRDefault="00834E74" w:rsidP="00834E74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834E74" w:rsidRPr="00D11C2F" w:rsidRDefault="00834E74" w:rsidP="00834E74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</w:p>
    <w:p w:rsidR="00834E74" w:rsidRPr="008C038B" w:rsidRDefault="00834E74" w:rsidP="00834E74">
      <w:p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8C038B">
        <w:rPr>
          <w:rFonts w:ascii="Times New Roman" w:hAnsi="Times New Roman"/>
          <w:b/>
          <w:caps/>
          <w:sz w:val="28"/>
          <w:szCs w:val="28"/>
        </w:rPr>
        <w:t>7.5 О</w:t>
      </w:r>
      <w:r w:rsidRPr="008C038B">
        <w:rPr>
          <w:rFonts w:ascii="Times New Roman" w:hAnsi="Times New Roman"/>
          <w:b/>
          <w:sz w:val="28"/>
          <w:szCs w:val="28"/>
        </w:rPr>
        <w:t>риентирование снимков по установленным величинам и по 6-ти стандартно-расположенным точкам</w:t>
      </w:r>
    </w:p>
    <w:p w:rsidR="00834E74" w:rsidRPr="004A359F" w:rsidRDefault="00834E74" w:rsidP="00834E74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834E74" w:rsidRPr="00D11C2F" w:rsidRDefault="00834E74" w:rsidP="00834E7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Для ориентирования стереометра по 6 опорным точкам на правом снимке необходимо 6 точек с известными отметками. Приближения ведутся относительно точки 1. </w:t>
      </w:r>
      <w:proofErr w:type="spellStart"/>
      <w:r w:rsidRPr="00D11C2F">
        <w:rPr>
          <w:rFonts w:ascii="Times New Roman" w:hAnsi="Times New Roman"/>
          <w:sz w:val="28"/>
          <w:szCs w:val="28"/>
        </w:rPr>
        <w:t>Стереонить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наводится на точку 1 и берётся отсчёт по винту продольных параллаксов Р</w:t>
      </w:r>
      <w:proofErr w:type="gramStart"/>
      <w:r w:rsidRPr="00D11C2F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. С помощью винта </w:t>
      </w:r>
      <w:proofErr w:type="spellStart"/>
      <w:r w:rsidRPr="00D11C2F">
        <w:rPr>
          <w:rFonts w:ascii="Times New Roman" w:hAnsi="Times New Roman"/>
          <w:sz w:val="28"/>
          <w:szCs w:val="28"/>
        </w:rPr>
        <w:t>х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и винта продольных параллаксов </w:t>
      </w:r>
      <w:proofErr w:type="spellStart"/>
      <w:r w:rsidRPr="00D11C2F">
        <w:rPr>
          <w:rFonts w:ascii="Times New Roman" w:hAnsi="Times New Roman"/>
          <w:sz w:val="28"/>
          <w:szCs w:val="28"/>
        </w:rPr>
        <w:t>Р</w:t>
      </w:r>
      <w:r w:rsidRPr="00D11C2F">
        <w:rPr>
          <w:rFonts w:ascii="Times New Roman" w:hAnsi="Times New Roman"/>
          <w:sz w:val="28"/>
          <w:szCs w:val="28"/>
          <w:vertAlign w:val="subscript"/>
        </w:rPr>
        <w:t>х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берётся отсчёт на вторую точку Р</w:t>
      </w:r>
      <w:proofErr w:type="gramStart"/>
      <w:r w:rsidRPr="00D11C2F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. Вычисляется разность продольных параллаксов:</w:t>
      </w:r>
    </w:p>
    <w:p w:rsidR="00834E74" w:rsidRDefault="00834E74" w:rsidP="00834E74">
      <w:pPr>
        <w:spacing w:after="0" w:line="240" w:lineRule="auto"/>
        <w:ind w:firstLine="709"/>
        <w:jc w:val="center"/>
        <w:rPr>
          <w:rFonts w:ascii="Times New Roman" w:hAnsi="Times New Roman"/>
          <w:position w:val="-14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1780" w:dyaOrig="380">
          <v:shape id="_x0000_i1028" type="#_x0000_t75" style="width:89.3pt;height:19pt" o:ole="">
            <v:imagedata r:id="rId11" o:title=""/>
          </v:shape>
          <o:OLEObject Type="Embed" ProgID="Equation.3" ShapeID="_x0000_i1028" DrawAspect="Content" ObjectID="_1545499164" r:id="rId12"/>
        </w:object>
      </w:r>
      <w:r>
        <w:rPr>
          <w:rFonts w:ascii="Times New Roman" w:hAnsi="Times New Roman"/>
          <w:position w:val="-14"/>
          <w:sz w:val="28"/>
          <w:szCs w:val="28"/>
        </w:rPr>
        <w:t>.</w:t>
      </w:r>
    </w:p>
    <w:p w:rsidR="00834E74" w:rsidRPr="00D11C2F" w:rsidRDefault="00834E74" w:rsidP="00834E7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34E74" w:rsidRPr="00D11C2F" w:rsidRDefault="00834E74" w:rsidP="00834E7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D11C2F">
        <w:rPr>
          <w:rFonts w:ascii="Times New Roman" w:hAnsi="Times New Roman"/>
          <w:sz w:val="28"/>
          <w:szCs w:val="28"/>
        </w:rPr>
        <w:lastRenderedPageBreak/>
        <w:t>Зная отметки точек 1 и 2 вычисляется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превышение между 1 и 2, а затем соответствующая данному превышению – разность параллаксов.</w:t>
      </w:r>
    </w:p>
    <w:p w:rsidR="00834E74" w:rsidRDefault="00834E74" w:rsidP="00834E7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Вычисляем разность между практикой и теорией, которая не должна превышать 0, </w:t>
      </w:r>
      <w:smartTag w:uri="urn:schemas-microsoft-com:office:smarttags" w:element="metricconverter">
        <w:smartTagPr>
          <w:attr w:name="ProductID" w:val="03 мм"/>
        </w:smartTagPr>
        <w:r w:rsidRPr="00D11C2F">
          <w:rPr>
            <w:rFonts w:ascii="Times New Roman" w:hAnsi="Times New Roman"/>
            <w:sz w:val="28"/>
            <w:szCs w:val="28"/>
          </w:rPr>
          <w:t>03 мм</w:t>
        </w:r>
      </w:smartTag>
      <w:r w:rsidRPr="00D11C2F">
        <w:rPr>
          <w:rFonts w:ascii="Times New Roman" w:hAnsi="Times New Roman"/>
          <w:sz w:val="28"/>
          <w:szCs w:val="28"/>
        </w:rPr>
        <w:t>. Если разница больше,  вычисляем истинный параллактический отсчёт на точку 2:</w:t>
      </w:r>
    </w:p>
    <w:p w:rsidR="00834E74" w:rsidRPr="00D11C2F" w:rsidRDefault="00834E74" w:rsidP="00834E7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34E74" w:rsidRDefault="00834E74" w:rsidP="00834E74">
      <w:pPr>
        <w:spacing w:after="0" w:line="240" w:lineRule="auto"/>
        <w:ind w:firstLine="709"/>
        <w:jc w:val="center"/>
        <w:rPr>
          <w:rFonts w:ascii="Times New Roman" w:hAnsi="Times New Roman"/>
          <w:position w:val="-14"/>
          <w:sz w:val="28"/>
          <w:szCs w:val="28"/>
        </w:rPr>
      </w:pPr>
      <w:r w:rsidRPr="00D11C2F">
        <w:rPr>
          <w:rFonts w:ascii="Times New Roman" w:hAnsi="Times New Roman"/>
          <w:position w:val="-14"/>
          <w:sz w:val="28"/>
          <w:szCs w:val="28"/>
        </w:rPr>
        <w:object w:dxaOrig="2100" w:dyaOrig="380">
          <v:shape id="_x0000_i1029" type="#_x0000_t75" style="width:104.25pt;height:19pt" o:ole="">
            <v:imagedata r:id="rId13" o:title=""/>
          </v:shape>
          <o:OLEObject Type="Embed" ProgID="Equation.3" ShapeID="_x0000_i1029" DrawAspect="Content" ObjectID="_1545499165" r:id="rId14"/>
        </w:object>
      </w:r>
    </w:p>
    <w:p w:rsidR="00834E74" w:rsidRPr="00D11C2F" w:rsidRDefault="00834E74" w:rsidP="00834E7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34E74" w:rsidRPr="00D11C2F" w:rsidRDefault="00834E74" w:rsidP="00834E7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D11C2F">
        <w:rPr>
          <w:rFonts w:ascii="Times New Roman" w:hAnsi="Times New Roman"/>
          <w:sz w:val="28"/>
          <w:szCs w:val="28"/>
        </w:rPr>
        <w:t xml:space="preserve"> устанавливаем на винте продольных параллаксов.</w:t>
      </w:r>
    </w:p>
    <w:p w:rsidR="00834E74" w:rsidRPr="00D11C2F" w:rsidRDefault="00834E74" w:rsidP="00834E7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11C2F">
        <w:rPr>
          <w:rFonts w:ascii="Times New Roman" w:hAnsi="Times New Roman"/>
          <w:sz w:val="28"/>
          <w:szCs w:val="28"/>
        </w:rPr>
        <w:t>Стереонить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или поднимется, или «зароется в землю» - раздваивается. Масштабным корректором Δ</w:t>
      </w:r>
      <w:r w:rsidRPr="00D11C2F">
        <w:rPr>
          <w:rFonts w:ascii="Times New Roman" w:hAnsi="Times New Roman"/>
          <w:sz w:val="28"/>
          <w:szCs w:val="28"/>
          <w:lang w:val="en-US"/>
        </w:rPr>
        <w:t>d</w:t>
      </w:r>
      <w:r w:rsidRPr="00D11C2F">
        <w:rPr>
          <w:rFonts w:ascii="Times New Roman" w:hAnsi="Times New Roman"/>
          <w:sz w:val="28"/>
          <w:szCs w:val="28"/>
        </w:rPr>
        <w:t xml:space="preserve"> заставляем </w:t>
      </w:r>
      <w:proofErr w:type="spellStart"/>
      <w:r w:rsidRPr="00D11C2F">
        <w:rPr>
          <w:rFonts w:ascii="Times New Roman" w:hAnsi="Times New Roman"/>
          <w:sz w:val="28"/>
          <w:szCs w:val="28"/>
        </w:rPr>
        <w:t>стереонить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коснуться точки 2. Подобные действия выполняем для точек 4 и 5, где включается корректоры ρ</w:t>
      </w:r>
      <w:r w:rsidRPr="00D11C2F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D11C2F">
        <w:rPr>
          <w:rFonts w:ascii="Times New Roman" w:hAnsi="Times New Roman"/>
          <w:sz w:val="28"/>
          <w:szCs w:val="28"/>
        </w:rPr>
        <w:t>и æ</w:t>
      </w:r>
      <w:r w:rsidRPr="00D11C2F">
        <w:rPr>
          <w:rFonts w:ascii="Times New Roman" w:hAnsi="Times New Roman"/>
          <w:sz w:val="28"/>
          <w:szCs w:val="28"/>
          <w:vertAlign w:val="subscript"/>
        </w:rPr>
        <w:t>н</w:t>
      </w:r>
      <w:r w:rsidRPr="00D11C2F">
        <w:rPr>
          <w:rFonts w:ascii="Times New Roman" w:hAnsi="Times New Roman"/>
          <w:sz w:val="28"/>
          <w:szCs w:val="28"/>
        </w:rPr>
        <w:t xml:space="preserve">. Точки 6 и 7 – контрольные точки. Если на этих точках расхождение больше 0, </w:t>
      </w:r>
      <w:smartTag w:uri="urn:schemas-microsoft-com:office:smarttags" w:element="metricconverter">
        <w:smartTagPr>
          <w:attr w:name="ProductID" w:val="03 мм"/>
        </w:smartTagPr>
        <w:r w:rsidRPr="00D11C2F">
          <w:rPr>
            <w:rFonts w:ascii="Times New Roman" w:hAnsi="Times New Roman"/>
            <w:sz w:val="28"/>
            <w:szCs w:val="28"/>
          </w:rPr>
          <w:t>03 мм</w:t>
        </w:r>
      </w:smartTag>
      <w:r w:rsidRPr="00D11C2F">
        <w:rPr>
          <w:rFonts w:ascii="Times New Roman" w:hAnsi="Times New Roman"/>
          <w:sz w:val="28"/>
          <w:szCs w:val="28"/>
        </w:rPr>
        <w:t>, переходим ко второму приближению. Обычно достаточно 2 или 3-х приближений, чтобы включить работу корректоров, т.е. вводить поправки автоматически в отсчёты по винту продольных параллаксов.</w:t>
      </w:r>
    </w:p>
    <w:p w:rsidR="00834E74" w:rsidRPr="00D11C2F" w:rsidRDefault="00834E74" w:rsidP="00834E7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После ориентирования стереометра по установочным значениям или по 6 точкам можно выполнять и решать различные геодезические задачи:</w:t>
      </w:r>
    </w:p>
    <w:p w:rsidR="00834E74" w:rsidRPr="00D11C2F" w:rsidRDefault="00834E74" w:rsidP="00834E74">
      <w:pPr>
        <w:pStyle w:val="ab"/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Фотограмметрическое нивелирование линейного сооружения (трасы);</w:t>
      </w:r>
    </w:p>
    <w:p w:rsidR="00834E74" w:rsidRPr="00D11C2F" w:rsidRDefault="00834E74" w:rsidP="00834E74">
      <w:pPr>
        <w:pStyle w:val="ab"/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Рисовка горизонталей;</w:t>
      </w:r>
    </w:p>
    <w:p w:rsidR="00834E74" w:rsidRPr="00D11C2F" w:rsidRDefault="00834E74" w:rsidP="00834E74">
      <w:pPr>
        <w:pStyle w:val="ab"/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Определение отметок отдельных точек;</w:t>
      </w:r>
    </w:p>
    <w:p w:rsidR="00834E74" w:rsidRPr="00D11C2F" w:rsidRDefault="00834E74" w:rsidP="00834E74">
      <w:pPr>
        <w:pStyle w:val="ab"/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Проведение линии заданного уклона.</w:t>
      </w:r>
    </w:p>
    <w:p w:rsidR="00834E74" w:rsidRPr="00D11C2F" w:rsidRDefault="00834E74" w:rsidP="00834E74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Решение инженерно-геодезических задач с использованием стереометра</w:t>
      </w:r>
    </w:p>
    <w:p w:rsidR="00834E74" w:rsidRPr="00D11C2F" w:rsidRDefault="00834E74" w:rsidP="00834E7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Стереометр позволяет решать различные геодезические задачи:</w:t>
      </w:r>
    </w:p>
    <w:p w:rsidR="00834E74" w:rsidRPr="00D11C2F" w:rsidRDefault="00834E74" w:rsidP="00834E74">
      <w:pPr>
        <w:pStyle w:val="ab"/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Определение превышений между точками;</w:t>
      </w:r>
    </w:p>
    <w:p w:rsidR="00834E74" w:rsidRPr="00D11C2F" w:rsidRDefault="00834E74" w:rsidP="00834E74">
      <w:pPr>
        <w:pStyle w:val="ab"/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Фотограмметрическое нивелирование трассы линейного сооружения;</w:t>
      </w:r>
    </w:p>
    <w:p w:rsidR="00834E74" w:rsidRPr="00D11C2F" w:rsidRDefault="00834E74" w:rsidP="00834E74">
      <w:pPr>
        <w:pStyle w:val="ab"/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Проектирование линий с заданным уклоном;</w:t>
      </w:r>
    </w:p>
    <w:p w:rsidR="00834E74" w:rsidRPr="00D11C2F" w:rsidRDefault="00834E74" w:rsidP="00834E74">
      <w:pPr>
        <w:pStyle w:val="ab"/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Рисовка горизонталей.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976AAA"/>
    <w:multiLevelType w:val="hybridMultilevel"/>
    <w:tmpl w:val="8B6EA32C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4D60F3"/>
    <w:multiLevelType w:val="hybridMultilevel"/>
    <w:tmpl w:val="1D3C044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1F6111"/>
    <w:multiLevelType w:val="hybridMultilevel"/>
    <w:tmpl w:val="48A4085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34E74"/>
    <w:rsid w:val="0015422E"/>
    <w:rsid w:val="003134C8"/>
    <w:rsid w:val="00834E74"/>
    <w:rsid w:val="009C1933"/>
    <w:rsid w:val="00AF398C"/>
    <w:rsid w:val="00BF33E4"/>
    <w:rsid w:val="00DE6893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E74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2556</Characters>
  <Application>Microsoft Office Word</Application>
  <DocSecurity>0</DocSecurity>
  <Lines>21</Lines>
  <Paragraphs>5</Paragraphs>
  <ScaleCrop>false</ScaleCrop>
  <Company/>
  <LinksUpToDate>false</LinksUpToDate>
  <CharactersWithSpaces>2999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2017-01-09T14:32:00Z</dcterms:created>
  <dcterms:modified xsi:type="dcterms:W3CDTF">2017-01-09T14:32:00Z</dcterms:modified>
</cp:coreProperties>
</file>